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0B" w:rsidRPr="00C53BC7" w:rsidRDefault="00FE68AF" w:rsidP="00AD3D0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Оспаривание бездействия судебного пристава.</w:t>
      </w:r>
      <w:r w:rsidR="00FF3D06">
        <w:rPr>
          <w:b/>
          <w:sz w:val="28"/>
          <w:szCs w:val="28"/>
        </w:rPr>
        <w:t xml:space="preserve"> </w:t>
      </w:r>
    </w:p>
    <w:p w:rsidR="004A36F3" w:rsidRDefault="004A36F3" w:rsidP="00C30CD7">
      <w:pPr>
        <w:ind w:firstLine="709"/>
        <w:rPr>
          <w:sz w:val="28"/>
          <w:szCs w:val="28"/>
        </w:rPr>
      </w:pPr>
    </w:p>
    <w:p w:rsidR="00AD3D0B" w:rsidRPr="00AD3D0B" w:rsidRDefault="00AD3D0B" w:rsidP="00AD3D0B">
      <w:pPr>
        <w:ind w:firstLine="709"/>
        <w:jc w:val="both"/>
        <w:rPr>
          <w:sz w:val="28"/>
          <w:szCs w:val="28"/>
        </w:rPr>
      </w:pPr>
      <w:r w:rsidRPr="00AD3D0B">
        <w:rPr>
          <w:sz w:val="28"/>
          <w:szCs w:val="28"/>
        </w:rPr>
        <w:t xml:space="preserve">В соответствии со ст.121 Федерального закона № 229-ФЗ «Об исполнительном производстве» постановления Федеральной службы судебных приставов, а также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 </w:t>
      </w:r>
    </w:p>
    <w:p w:rsidR="00AD3D0B" w:rsidRPr="00AD3D0B" w:rsidRDefault="00AD3D0B" w:rsidP="00AD3D0B">
      <w:pPr>
        <w:ind w:firstLine="709"/>
        <w:jc w:val="both"/>
        <w:rPr>
          <w:sz w:val="28"/>
          <w:szCs w:val="28"/>
        </w:rPr>
      </w:pPr>
      <w:r w:rsidRPr="00AD3D0B">
        <w:rPr>
          <w:sz w:val="28"/>
          <w:szCs w:val="28"/>
        </w:rPr>
        <w:t>Согласно п. 1 Постановления Пленума Верховного суда Российской Федерации от 17.11.2015 № 50 «О применении судами законодательства при рассмотрении некоторых вопросов, возникающих в ходе исполнительного производства» судебная защита прав, свобод и законных интересов граждан и организаций при принудительном исполнении судебных актов, актов других органов и должностных лиц осуществляется в порядке искового производства по нормам Гражданского процессуального кодекса Российской Федерации и Арбитражного процессуального кодекса Российской Федерации, административного судопроизводства - по нормам Кодекса административного судопроизводства Российской Федерации и производства по делам, возникающим из административных и иных публичных правоотношений, - по нормам Арбитражного процессуального кодекса РФ с учетом распределения компетенции между судами.</w:t>
      </w:r>
    </w:p>
    <w:p w:rsidR="00AD3D0B" w:rsidRPr="00AD3D0B" w:rsidRDefault="00AD3D0B" w:rsidP="00AD3D0B">
      <w:pPr>
        <w:ind w:firstLine="709"/>
        <w:jc w:val="both"/>
        <w:rPr>
          <w:sz w:val="28"/>
          <w:szCs w:val="28"/>
        </w:rPr>
      </w:pPr>
      <w:r w:rsidRPr="00AD3D0B">
        <w:rPr>
          <w:sz w:val="28"/>
          <w:szCs w:val="28"/>
        </w:rPr>
        <w:t>Требования об оспаривании постановлений, действий (бездействия) судебных приставов-исполнителей и иных должностных лиц Федеральной службы судебных приставов рассматриваются в порядке, предусмотренном главой 22 Кодекса административного судопроизводства РФ, и в порядке, предусмотренном главой 24 Арбитражного процессуального кодекса РФ.</w:t>
      </w:r>
    </w:p>
    <w:p w:rsidR="00FF3D06" w:rsidRPr="00C30CD7" w:rsidRDefault="00AD3D0B" w:rsidP="00AD3D0B">
      <w:pPr>
        <w:ind w:firstLine="709"/>
        <w:jc w:val="both"/>
        <w:rPr>
          <w:sz w:val="28"/>
          <w:szCs w:val="28"/>
        </w:rPr>
      </w:pPr>
      <w:r w:rsidRPr="00AD3D0B">
        <w:rPr>
          <w:sz w:val="28"/>
          <w:szCs w:val="28"/>
        </w:rPr>
        <w:t>Жалоба на постановление Федеральной службы судебных приставов, а также на постановление должностного лица службы судебных приставов, его действия (бездействие) подается в течение десяти дней со дня вынесения Федеральной службой судебных приставов, судебным приставом-исполнителем или иным должностным лицом постановления, совершения действия, установления факта его бездействия либо отказа в отводе. Лицом, не извещенным о времени и месте совершения действий, жалоба подается в течение десяти дней со дня, когда это лицо узнало или должно было узнать о вынесении постановления, совершении действий (бездействии).</w:t>
      </w:r>
      <w:bookmarkStart w:id="0" w:name="_GoBack"/>
      <w:bookmarkEnd w:id="0"/>
      <w:r w:rsidR="008E0650">
        <w:rPr>
          <w:sz w:val="28"/>
          <w:szCs w:val="28"/>
        </w:rPr>
        <w:t xml:space="preserve"> </w:t>
      </w:r>
    </w:p>
    <w:sectPr w:rsidR="00FF3D06" w:rsidRPr="00C30CD7" w:rsidSect="00C30CD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1E"/>
    <w:rsid w:val="0002111E"/>
    <w:rsid w:val="003724DB"/>
    <w:rsid w:val="004003B5"/>
    <w:rsid w:val="004A36F3"/>
    <w:rsid w:val="0072446F"/>
    <w:rsid w:val="00792314"/>
    <w:rsid w:val="008E0650"/>
    <w:rsid w:val="00AD3D0B"/>
    <w:rsid w:val="00C30CD7"/>
    <w:rsid w:val="00C53BC7"/>
    <w:rsid w:val="00FE68AF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C972"/>
  <w15:chartTrackingRefBased/>
  <w15:docId w15:val="{919A7DAF-F8DB-4343-AC6F-75ABC42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cp:lastPrinted>2024-05-17T04:38:00Z</cp:lastPrinted>
  <dcterms:created xsi:type="dcterms:W3CDTF">2024-05-16T09:20:00Z</dcterms:created>
  <dcterms:modified xsi:type="dcterms:W3CDTF">2024-07-04T04:05:00Z</dcterms:modified>
</cp:coreProperties>
</file>